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789"/>
        <w:gridCol w:w="833"/>
        <w:gridCol w:w="2083"/>
        <w:gridCol w:w="1970"/>
      </w:tblGrid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Ед. </w:t>
            </w:r>
            <w:proofErr w:type="spellStart"/>
            <w:r w:rsidRPr="00C30A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D3D3D3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Цена за ед. изм. включая стоимость материалов</w:t>
            </w:r>
            <w:r w:rsidRPr="00C30A7C">
              <w:rPr>
                <w:rFonts w:ascii="Arial" w:eastAsia="Times New Roman" w:hAnsi="Arial" w:cs="Arial"/>
                <w:b/>
                <w:bCs/>
                <w:color w:val="D3D3D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Цена за ед. изм. без стоимости материалов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333333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7C"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ru-RU"/>
              </w:rPr>
              <w:t>"БИЗНЕС"</w:t>
            </w:r>
            <w:r w:rsidRPr="00C30A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30A7C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Гарантия 4 года. Материал </w:t>
            </w:r>
            <w:hyperlink r:id="rId4" w:history="1">
              <w:r w:rsidRPr="00C30A7C">
                <w:rPr>
                  <w:rFonts w:ascii="Arial" w:eastAsia="Times New Roman" w:hAnsi="Arial" w:cs="Arial"/>
                  <w:b/>
                  <w:bCs/>
                  <w:color w:val="FFFFFF"/>
                  <w:sz w:val="21"/>
                  <w:szCs w:val="21"/>
                  <w:u w:val="single"/>
                  <w:lang w:eastAsia="ru-RU"/>
                </w:rPr>
                <w:t>"</w:t>
              </w:r>
              <w:proofErr w:type="spellStart"/>
              <w:r w:rsidRPr="00C30A7C">
                <w:rPr>
                  <w:rFonts w:ascii="Arial" w:eastAsia="Times New Roman" w:hAnsi="Arial" w:cs="Arial"/>
                  <w:b/>
                  <w:bCs/>
                  <w:color w:val="FFFFFF"/>
                  <w:sz w:val="21"/>
                  <w:szCs w:val="21"/>
                  <w:u w:val="single"/>
                  <w:lang w:eastAsia="ru-RU"/>
                </w:rPr>
                <w:t>Унифлекс</w:t>
              </w:r>
              <w:proofErr w:type="spellEnd"/>
              <w:r w:rsidRPr="00C30A7C">
                <w:rPr>
                  <w:rFonts w:ascii="Arial" w:eastAsia="Times New Roman" w:hAnsi="Arial" w:cs="Arial"/>
                  <w:b/>
                  <w:bCs/>
                  <w:color w:val="FFFFFF"/>
                  <w:sz w:val="21"/>
                  <w:szCs w:val="21"/>
                  <w:u w:val="single"/>
                  <w:lang w:eastAsia="ru-RU"/>
                </w:rPr>
                <w:t>" ТКП, ЭКП </w:t>
              </w:r>
            </w:hyperlink>
            <w:r w:rsidRPr="00C30A7C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 на стеклоткани или полиэстере) гарантия на материал от производителя 20 лет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A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Ремонт существующей плоской (мягкой) кровли  </w:t>
            </w:r>
            <w:r w:rsidRPr="00C30A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(без стоимости замены покрытия парапетов, свесов и сливов)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 w:colFirst="0" w:colLast="3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Ремонт кровли в 1 слой, включая частичное вскрытие старого кровельного ковра </w:t>
            </w:r>
            <w:r w:rsidRPr="00C30A7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(до 20%)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420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Ремонт кровли в 2 слоя, по готовому основанию </w:t>
            </w:r>
            <w:r w:rsidRPr="00C30A7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( Без снятия старого кровельного ковра и вывоза мусора 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690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Ремонт кровли  в 2 слоя, </w:t>
            </w:r>
            <w:r w:rsidRPr="00C30A7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включая полное снятие старого кровельного ковра и вывоз мусора спец машиной 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790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0A7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Устройство плоской (мягкой) кровли при капитальном строительстве и ремонте (без стоимости покрытия парапетов, свесов и сливов)  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Устройство покрытия кровли  в 2 слоя по готовому основанию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690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Устройство покрытия кровли в 2 слоя с изготовлением неармированной цементно-песчаной стяжки толщиной 50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1000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Устройство кровли в 2 слоя с изготовлением армированной цементно-песчаной стяжки толщиной 50 мм, утеплением </w:t>
            </w: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минплитой</w:t>
            </w:r>
            <w:proofErr w:type="spellEnd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ППЖ-200 толщиной 150 мм и 2-х </w:t>
            </w: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слойной</w:t>
            </w:r>
            <w:proofErr w:type="spellEnd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пароизоляцией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1150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Устройство покрытия кровли в 2 слоя с изготовлением армированной цементно-песчаной стяжки толщиной 50 мм, утеплением </w:t>
            </w: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минплитой</w:t>
            </w:r>
            <w:proofErr w:type="spellEnd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ППЖ-200 толщиной 150 мм, 2-х </w:t>
            </w: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слойной</w:t>
            </w:r>
            <w:proofErr w:type="spellEnd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пароизоляцией</w:t>
            </w:r>
            <w:proofErr w:type="spellEnd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, устройством </w:t>
            </w: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разуклонки</w:t>
            </w:r>
            <w:proofErr w:type="spellEnd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из керамзита средней толщиной 100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1250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30A7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Разные работы</w:t>
            </w:r>
            <w:r w:rsidRPr="00C30A7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( Цены указаны при заказе услуги в комплексе с ремонтом или </w:t>
            </w:r>
            <w:proofErr w:type="spellStart"/>
            <w:r w:rsidRPr="00C30A7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устроистве</w:t>
            </w:r>
            <w:proofErr w:type="spellEnd"/>
            <w:r w:rsidRPr="00C30A7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кровли )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Монтаж алюминиевой краевой рейки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280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Монтаж свесов шириной развертки до 300 мм из оцинкованной стали толщиной 0,55 мм на кронштейнах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260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Заливка бетонной армированной плиты к подъезду на склад гаражу и пр. толщиной до 80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530</w:t>
            </w:r>
          </w:p>
        </w:tc>
      </w:tr>
      <w:tr w:rsidR="00C30A7C" w:rsidRPr="00C30A7C" w:rsidTr="00C30A7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Полная разборка существующей кровли (гидроизоляционного покрытия, стяжки, утеплителя) </w:t>
            </w:r>
            <w:r w:rsidRPr="00C30A7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с вывозом мусора спец машиной 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30A7C" w:rsidRPr="00C30A7C" w:rsidRDefault="00C30A7C" w:rsidP="00C30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30A7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160</w:t>
            </w:r>
          </w:p>
        </w:tc>
      </w:tr>
      <w:bookmarkEnd w:id="0"/>
    </w:tbl>
    <w:p w:rsidR="00D675BE" w:rsidRDefault="00D675BE"/>
    <w:sectPr w:rsidR="00D6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55"/>
    <w:rsid w:val="00230855"/>
    <w:rsid w:val="00C30A7C"/>
    <w:rsid w:val="00D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7139-E1D0-43E6-85BD-6282CAFC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adkrov.ru/material_ynifl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2020-02-18T08:07:00Z</dcterms:created>
  <dcterms:modified xsi:type="dcterms:W3CDTF">2020-02-18T08:08:00Z</dcterms:modified>
</cp:coreProperties>
</file>